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12" w:rsidRDefault="00554512" w:rsidP="00554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Факторы, которые могут оказать влияние на образовательные результаты </w:t>
      </w:r>
    </w:p>
    <w:tbl>
      <w:tblPr>
        <w:tblStyle w:val="TableNormal"/>
        <w:tblW w:w="158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3147"/>
        <w:gridCol w:w="7966"/>
        <w:gridCol w:w="1245"/>
        <w:gridCol w:w="1245"/>
        <w:gridCol w:w="1276"/>
      </w:tblGrid>
      <w:tr w:rsidR="00554512" w:rsidTr="00554512">
        <w:trPr>
          <w:trHeight w:val="3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right="-172"/>
            </w:pPr>
            <w:r>
              <w:t>№ п/п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</w:pPr>
            <w:proofErr w:type="spellStart"/>
            <w:r>
              <w:rPr>
                <w:spacing w:val="-2"/>
              </w:rPr>
              <w:t>Показатели</w:t>
            </w:r>
            <w:proofErr w:type="spellEnd"/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</w:pPr>
            <w:proofErr w:type="spellStart"/>
            <w: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расчета</w:t>
            </w:r>
            <w:proofErr w:type="spellEnd"/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proofErr w:type="spellStart"/>
            <w:r>
              <w:t>Отчетный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554512" w:rsidTr="00554512">
        <w:trPr>
          <w:trHeight w:val="3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  <w:ind w:left="141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  <w:rPr>
                <w:spacing w:val="-2"/>
              </w:rPr>
            </w:pP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2019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2021</w:t>
            </w:r>
          </w:p>
        </w:tc>
      </w:tr>
      <w:tr w:rsidR="00554512" w:rsidTr="00554512">
        <w:trPr>
          <w:trHeight w:val="31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  <w:ind w:left="141" w:right="-172"/>
              <w:jc w:val="center"/>
            </w:pP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1.Результатыучебнойдеятельности,необходимыедля</w:t>
            </w:r>
            <w:r>
              <w:rPr>
                <w:b/>
                <w:i/>
                <w:spacing w:val="-2"/>
              </w:rPr>
              <w:t>сравнения</w:t>
            </w:r>
          </w:p>
        </w:tc>
      </w:tr>
      <w:tr w:rsidR="00554512" w:rsidTr="00554512">
        <w:trPr>
          <w:trHeight w:val="51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2118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Средний </w:t>
            </w:r>
            <w:r w:rsidRPr="00554512">
              <w:rPr>
                <w:spacing w:val="-4"/>
                <w:lang w:val="ru-RU"/>
              </w:rPr>
              <w:t xml:space="preserve">балл </w:t>
            </w:r>
            <w:r w:rsidRPr="00554512">
              <w:rPr>
                <w:lang w:val="ru-RU"/>
              </w:rPr>
              <w:t xml:space="preserve">результатов ЕГЭ по русскому </w:t>
            </w:r>
            <w:r w:rsidRPr="00554512">
              <w:rPr>
                <w:spacing w:val="-2"/>
                <w:lang w:val="ru-RU"/>
              </w:rPr>
              <w:t>языку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54512" w:rsidTr="00554512">
        <w:trPr>
          <w:trHeight w:val="40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11"/>
                <w:tab w:val="left" w:pos="2118"/>
                <w:tab w:val="left" w:pos="2338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Средний </w:t>
            </w:r>
            <w:r w:rsidRPr="00554512">
              <w:rPr>
                <w:spacing w:val="-4"/>
                <w:lang w:val="ru-RU"/>
              </w:rPr>
              <w:t xml:space="preserve">балл </w:t>
            </w:r>
            <w:r w:rsidRPr="00554512">
              <w:rPr>
                <w:spacing w:val="-2"/>
                <w:lang w:val="ru-RU"/>
              </w:rPr>
              <w:t xml:space="preserve">результатов </w:t>
            </w:r>
            <w:r w:rsidRPr="00554512">
              <w:rPr>
                <w:spacing w:val="-5"/>
                <w:lang w:val="ru-RU"/>
              </w:rPr>
              <w:t xml:space="preserve">ЕГЭ по </w:t>
            </w:r>
            <w:r w:rsidRPr="00554512">
              <w:rPr>
                <w:spacing w:val="-2"/>
                <w:lang w:val="ru-RU"/>
              </w:rPr>
              <w:t>математике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554512" w:rsidTr="00554512">
        <w:trPr>
          <w:trHeight w:val="4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11"/>
                <w:tab w:val="left" w:pos="2118"/>
                <w:tab w:val="left" w:pos="2338"/>
              </w:tabs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>Доля выпускников, выбравших более 3-х ЕГЭ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В соотношении к общему числу выпускников в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60%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92%</w:t>
            </w:r>
          </w:p>
        </w:tc>
      </w:tr>
      <w:tr w:rsidR="00554512" w:rsidTr="00554512">
        <w:trPr>
          <w:trHeight w:val="64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Доля обучающихся, не получивших аттестат об образовании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не получивших аттестат об основном общем и полном общем образовании к общему числу </w:t>
            </w:r>
            <w:r w:rsidRPr="00554512">
              <w:rPr>
                <w:spacing w:val="-2"/>
                <w:lang w:val="ru-RU"/>
              </w:rPr>
              <w:t>выпускников, в</w:t>
            </w:r>
            <w:r w:rsidRPr="00554512">
              <w:rPr>
                <w:lang w:val="ru-RU"/>
              </w:rPr>
              <w:t xml:space="preserve">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0%</w:t>
            </w:r>
          </w:p>
        </w:tc>
      </w:tr>
      <w:tr w:rsidR="00554512" w:rsidTr="00554512">
        <w:trPr>
          <w:trHeight w:val="88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Доля обучающихся, сдавших ОГЭ по русскому языку на «4» </w:t>
            </w:r>
            <w:r w:rsidRPr="00554512">
              <w:rPr>
                <w:spacing w:val="-12"/>
                <w:lang w:val="ru-RU"/>
              </w:rPr>
              <w:t xml:space="preserve">и </w:t>
            </w:r>
            <w:r w:rsidRPr="00554512">
              <w:rPr>
                <w:spacing w:val="-5"/>
                <w:lang w:val="ru-RU"/>
              </w:rPr>
              <w:t>«5»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обучающихся, сдавших ГИА по русскому языку на «4» и «5» к общему числу выпускников 9-х</w:t>
            </w:r>
            <w:r w:rsidRPr="00554512">
              <w:rPr>
                <w:spacing w:val="-2"/>
                <w:lang w:val="ru-RU"/>
              </w:rPr>
              <w:t xml:space="preserve">классов, </w:t>
            </w:r>
            <w:r w:rsidRPr="00554512">
              <w:rPr>
                <w:lang w:val="ru-RU"/>
              </w:rPr>
              <w:t xml:space="preserve">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44%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52%</w:t>
            </w:r>
          </w:p>
        </w:tc>
      </w:tr>
      <w:tr w:rsidR="00554512" w:rsidTr="00554512">
        <w:trPr>
          <w:trHeight w:val="71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Доля обучающихся, сдавших ОГЭ по математике на«4»и</w:t>
            </w:r>
            <w:r w:rsidRPr="00554512">
              <w:rPr>
                <w:spacing w:val="-5"/>
                <w:lang w:val="ru-RU"/>
              </w:rPr>
              <w:t>«5»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обучающихся, сдавших ОГЭ по математике на «4» и «5» к общему числувыпускников9-х</w:t>
            </w:r>
            <w:r w:rsidRPr="00554512">
              <w:rPr>
                <w:spacing w:val="-2"/>
                <w:lang w:val="ru-RU"/>
              </w:rPr>
              <w:t>классов,</w:t>
            </w:r>
            <w:r w:rsidRPr="00554512">
              <w:rPr>
                <w:lang w:val="ru-RU"/>
              </w:rPr>
              <w:t xml:space="preserve">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52%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20%</w:t>
            </w:r>
          </w:p>
        </w:tc>
      </w:tr>
      <w:tr w:rsidR="00554512" w:rsidTr="00554512">
        <w:trPr>
          <w:trHeight w:val="10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jc w:val="both"/>
              <w:rPr>
                <w:lang w:val="ru-RU"/>
              </w:rPr>
            </w:pPr>
            <w:r w:rsidRPr="00554512">
              <w:rPr>
                <w:lang w:val="ru-RU"/>
              </w:rPr>
              <w:t xml:space="preserve">Доля обучающихся, </w:t>
            </w:r>
            <w:r w:rsidRPr="00554512">
              <w:rPr>
                <w:spacing w:val="-5"/>
                <w:lang w:val="ru-RU"/>
              </w:rPr>
              <w:t xml:space="preserve">не </w:t>
            </w:r>
            <w:r w:rsidRPr="00554512">
              <w:rPr>
                <w:lang w:val="ru-RU"/>
              </w:rPr>
              <w:t xml:space="preserve">получивших аттестат </w:t>
            </w:r>
            <w:r w:rsidRPr="00554512">
              <w:rPr>
                <w:spacing w:val="-7"/>
                <w:lang w:val="ru-RU"/>
              </w:rPr>
              <w:t>об</w:t>
            </w:r>
          </w:p>
          <w:p w:rsidR="00554512" w:rsidRDefault="00554512">
            <w:pPr>
              <w:pStyle w:val="TableParagraph"/>
              <w:tabs>
                <w:tab w:val="left" w:pos="1900"/>
              </w:tabs>
              <w:ind w:left="172"/>
              <w:jc w:val="both"/>
            </w:pPr>
            <w:proofErr w:type="spellStart"/>
            <w:r>
              <w:rPr>
                <w:spacing w:val="-2"/>
              </w:rPr>
              <w:t>основном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общем</w:t>
            </w:r>
            <w:proofErr w:type="spellEnd"/>
            <w:r>
              <w:rPr>
                <w:spacing w:val="-4"/>
              </w:rPr>
              <w:t xml:space="preserve"> </w:t>
            </w:r>
          </w:p>
          <w:p w:rsidR="00554512" w:rsidRDefault="00554512">
            <w:pPr>
              <w:pStyle w:val="TableParagraph"/>
              <w:spacing w:before="41"/>
              <w:ind w:left="172"/>
              <w:jc w:val="both"/>
            </w:pPr>
            <w:proofErr w:type="spellStart"/>
            <w:r>
              <w:rPr>
                <w:spacing w:val="-2"/>
              </w:rPr>
              <w:t>образовании</w:t>
            </w:r>
            <w:proofErr w:type="spellEnd"/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43"/>
                <w:tab w:val="left" w:pos="2576"/>
                <w:tab w:val="left" w:pos="4348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>Отношение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4"/>
                <w:lang w:val="ru-RU"/>
              </w:rPr>
              <w:t>числа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>обучающихся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5"/>
                <w:lang w:val="ru-RU"/>
              </w:rPr>
              <w:t>не</w:t>
            </w:r>
            <w:r w:rsidRPr="00554512">
              <w:rPr>
                <w:lang w:val="ru-RU"/>
              </w:rPr>
              <w:t xml:space="preserve"> получивших аттестат об основном </w:t>
            </w:r>
            <w:r w:rsidRPr="00554512">
              <w:rPr>
                <w:spacing w:val="-2"/>
                <w:lang w:val="ru-RU"/>
              </w:rPr>
              <w:t>общем</w:t>
            </w:r>
            <w:r w:rsidRPr="00554512">
              <w:rPr>
                <w:lang w:val="ru-RU"/>
              </w:rPr>
              <w:t xml:space="preserve"> образовании к общему числу </w:t>
            </w:r>
            <w:r w:rsidRPr="00554512">
              <w:rPr>
                <w:spacing w:val="-2"/>
                <w:lang w:val="ru-RU"/>
              </w:rPr>
              <w:t>выпускников</w:t>
            </w:r>
            <w:r w:rsidRPr="00554512">
              <w:rPr>
                <w:lang w:val="ru-RU"/>
              </w:rPr>
              <w:t xml:space="preserve"> 9-х 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</w:tr>
      <w:tr w:rsidR="00554512" w:rsidTr="00554512">
        <w:trPr>
          <w:trHeight w:val="28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105"/>
                <w:tab w:val="left" w:pos="2351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выпускников, оставшихся </w:t>
            </w:r>
            <w:r w:rsidRPr="00554512">
              <w:rPr>
                <w:spacing w:val="-5"/>
                <w:lang w:val="ru-RU"/>
              </w:rPr>
              <w:t xml:space="preserve">на </w:t>
            </w:r>
            <w:r w:rsidRPr="00554512">
              <w:rPr>
                <w:spacing w:val="-2"/>
                <w:lang w:val="ru-RU"/>
              </w:rPr>
              <w:t xml:space="preserve">повторный </w:t>
            </w:r>
            <w:r w:rsidRPr="00554512">
              <w:rPr>
                <w:spacing w:val="-5"/>
                <w:lang w:val="ru-RU"/>
              </w:rPr>
              <w:t xml:space="preserve">год </w:t>
            </w:r>
            <w:r w:rsidRPr="00554512">
              <w:rPr>
                <w:spacing w:val="-2"/>
                <w:lang w:val="ru-RU"/>
              </w:rPr>
              <w:t>обучения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обучающихся, оставшихся на повторный год обучения, к общему числу обучающихся,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</w:tr>
      <w:tr w:rsidR="00554512" w:rsidTr="00554512">
        <w:trPr>
          <w:trHeight w:val="126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1"/>
              </w:numPr>
              <w:ind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105"/>
                <w:tab w:val="left" w:pos="2351"/>
              </w:tabs>
              <w:ind w:left="172"/>
              <w:rPr>
                <w:spacing w:val="-4"/>
                <w:lang w:val="ru-RU"/>
              </w:rPr>
            </w:pPr>
            <w:r w:rsidRPr="00554512">
              <w:rPr>
                <w:spacing w:val="-4"/>
                <w:lang w:val="ru-RU"/>
              </w:rPr>
              <w:t>Объективность оценки образовательных результатов в ОО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Высокая объективность оценки образовательных результатов (более 75 %), указывается В</w:t>
            </w:r>
          </w:p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Средняя объективность оценки образовательных результатов (более 40 %), указывается С</w:t>
            </w:r>
          </w:p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Низкая объективность оценки образовательных результатов (менее 40 %), указывается 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С</w:t>
            </w:r>
          </w:p>
        </w:tc>
      </w:tr>
      <w:tr w:rsidR="00554512" w:rsidTr="00554512">
        <w:trPr>
          <w:trHeight w:val="3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  <w:ind w:left="141" w:right="-172"/>
              <w:jc w:val="center"/>
            </w:pP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72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Социальный </w:t>
            </w:r>
            <w:proofErr w:type="spellStart"/>
            <w:r>
              <w:rPr>
                <w:b/>
                <w:i/>
                <w:spacing w:val="-2"/>
              </w:rPr>
              <w:t>контекст</w:t>
            </w:r>
            <w:proofErr w:type="spellEnd"/>
          </w:p>
        </w:tc>
      </w:tr>
      <w:tr w:rsidR="00554512" w:rsidTr="00554512">
        <w:trPr>
          <w:trHeight w:val="56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Доля обучающихся из неполных семей по ступеням образования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из соответствующих классов из неполных семей к общему числу обучающихся </w:t>
            </w:r>
            <w:r w:rsidRPr="00554512">
              <w:rPr>
                <w:spacing w:val="-5"/>
                <w:lang w:val="ru-RU"/>
              </w:rPr>
              <w:t>из</w:t>
            </w:r>
            <w:r w:rsidRPr="00554512">
              <w:rPr>
                <w:lang w:val="ru-RU"/>
              </w:rPr>
              <w:t xml:space="preserve"> этих 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-35%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- 37%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40%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-30%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- 36,6%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-26%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- 32,5%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25%</w:t>
            </w:r>
          </w:p>
        </w:tc>
      </w:tr>
      <w:tr w:rsidR="00554512" w:rsidTr="00554512">
        <w:trPr>
          <w:trHeight w:val="64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089"/>
                <w:tab w:val="left" w:pos="1726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Доля обучающихся из </w:t>
            </w:r>
            <w:r w:rsidRPr="00554512">
              <w:rPr>
                <w:spacing w:val="-2"/>
                <w:lang w:val="ru-RU"/>
              </w:rPr>
              <w:t xml:space="preserve">малообеспеченных семей </w:t>
            </w:r>
            <w:r w:rsidRPr="00554512">
              <w:rPr>
                <w:spacing w:val="-6"/>
                <w:lang w:val="ru-RU"/>
              </w:rPr>
              <w:t xml:space="preserve">по </w:t>
            </w:r>
            <w:r w:rsidRPr="00554512">
              <w:rPr>
                <w:spacing w:val="-2"/>
                <w:lang w:val="ru-RU"/>
              </w:rPr>
              <w:t>ступеням образования: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48"/>
                <w:tab w:val="left" w:pos="2586"/>
                <w:tab w:val="left" w:pos="2758"/>
                <w:tab w:val="left" w:pos="4360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>Отношение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4"/>
                <w:lang w:val="ru-RU"/>
              </w:rPr>
              <w:t>числа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>обучающихся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6"/>
                <w:lang w:val="ru-RU"/>
              </w:rPr>
              <w:t xml:space="preserve">из </w:t>
            </w:r>
            <w:r w:rsidRPr="00554512">
              <w:rPr>
                <w:spacing w:val="-2"/>
                <w:lang w:val="ru-RU"/>
              </w:rPr>
              <w:t>соответствующих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 xml:space="preserve">классов </w:t>
            </w:r>
            <w:r w:rsidRPr="00554512">
              <w:rPr>
                <w:spacing w:val="-59"/>
                <w:lang w:val="ru-RU"/>
              </w:rPr>
              <w:t xml:space="preserve">из </w:t>
            </w:r>
            <w:r w:rsidRPr="00554512">
              <w:rPr>
                <w:lang w:val="ru-RU"/>
              </w:rPr>
              <w:t xml:space="preserve">малообеспеченных семей к общему числу обучающихся из этих классов, выраженное в </w:t>
            </w:r>
            <w:r w:rsidRPr="00554512">
              <w:rPr>
                <w:spacing w:val="-12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-16%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- 17,7%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5%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-18%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- 19%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-19,6%</w:t>
            </w:r>
          </w:p>
          <w:p w:rsidR="00554512" w:rsidRDefault="0055451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>- 26,2%</w:t>
            </w:r>
          </w:p>
          <w:p w:rsidR="00554512" w:rsidRDefault="00554512">
            <w:pPr>
              <w:pStyle w:val="TableParagraph"/>
            </w:pPr>
            <w:r>
              <w:rPr>
                <w:sz w:val="16"/>
                <w:szCs w:val="16"/>
              </w:rPr>
              <w:t xml:space="preserve">10-11 </w:t>
            </w:r>
            <w:proofErr w:type="spellStart"/>
            <w:r>
              <w:rPr>
                <w:sz w:val="16"/>
                <w:szCs w:val="16"/>
              </w:rPr>
              <w:t>классы</w:t>
            </w:r>
            <w:proofErr w:type="spellEnd"/>
            <w:r>
              <w:rPr>
                <w:sz w:val="16"/>
                <w:szCs w:val="16"/>
              </w:rPr>
              <w:t xml:space="preserve"> – 10,7%</w:t>
            </w:r>
          </w:p>
        </w:tc>
      </w:tr>
      <w:tr w:rsidR="00554512" w:rsidTr="00554512">
        <w:trPr>
          <w:trHeight w:val="58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806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Доля обучающихся, у которых оба родителя </w:t>
            </w:r>
            <w:r w:rsidRPr="00554512">
              <w:rPr>
                <w:spacing w:val="-2"/>
                <w:lang w:val="ru-RU"/>
              </w:rPr>
              <w:t>имеют высшее образование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обучающихся из соответствующих классов из семей, где оба родителя имеют высшее образование к общему числу обучающихся</w:t>
            </w:r>
            <w:r w:rsidRPr="00554512">
              <w:rPr>
                <w:spacing w:val="62"/>
                <w:lang w:val="ru-RU"/>
              </w:rPr>
              <w:t xml:space="preserve"> из </w:t>
            </w:r>
            <w:r w:rsidRPr="00554512">
              <w:rPr>
                <w:spacing w:val="-4"/>
                <w:lang w:val="ru-RU"/>
              </w:rPr>
              <w:t xml:space="preserve">этих </w:t>
            </w:r>
            <w:r w:rsidRPr="00554512">
              <w:rPr>
                <w:lang w:val="ru-RU"/>
              </w:rPr>
              <w:t xml:space="preserve">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38%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39%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43,8%</w:t>
            </w:r>
          </w:p>
        </w:tc>
      </w:tr>
      <w:tr w:rsidR="00554512" w:rsidTr="00554512">
        <w:trPr>
          <w:trHeight w:val="4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645"/>
                <w:tab w:val="left" w:pos="1828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Доля обучающихся, для которых русский язык </w:t>
            </w:r>
            <w:r w:rsidRPr="00554512">
              <w:rPr>
                <w:spacing w:val="-6"/>
                <w:lang w:val="ru-RU"/>
              </w:rPr>
              <w:t xml:space="preserve">не </w:t>
            </w:r>
            <w:r w:rsidRPr="00554512">
              <w:rPr>
                <w:spacing w:val="-2"/>
                <w:lang w:val="ru-RU"/>
              </w:rPr>
              <w:t>является языком внутрисемейного общения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из соответствующих классов, для которых русский язык не является языком внутрисемейного общения к общему числу обучающихся из этих классов, </w:t>
            </w:r>
            <w:r w:rsidRPr="00554512">
              <w:rPr>
                <w:spacing w:val="-2"/>
                <w:lang w:val="ru-RU"/>
              </w:rPr>
              <w:t>выраженное</w:t>
            </w:r>
            <w:r w:rsidRPr="00554512">
              <w:rPr>
                <w:lang w:val="ru-RU"/>
              </w:rPr>
              <w:t xml:space="preserve"> в </w:t>
            </w:r>
            <w:r w:rsidRPr="00554512">
              <w:rPr>
                <w:spacing w:val="-12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2,5%</w:t>
            </w:r>
          </w:p>
        </w:tc>
      </w:tr>
      <w:tr w:rsidR="00554512" w:rsidTr="00554512">
        <w:trPr>
          <w:trHeight w:val="24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Доля обучающихся из неблагополучных семей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из неблагополучных из соответствующих классов к общему числу обучающихся </w:t>
            </w:r>
            <w:r w:rsidRPr="00554512">
              <w:rPr>
                <w:spacing w:val="-5"/>
                <w:lang w:val="ru-RU"/>
              </w:rPr>
              <w:t>из</w:t>
            </w:r>
            <w:r w:rsidRPr="00554512">
              <w:rPr>
                <w:lang w:val="ru-RU"/>
              </w:rPr>
              <w:t xml:space="preserve"> этих 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1%</w:t>
            </w:r>
          </w:p>
        </w:tc>
      </w:tr>
      <w:tr w:rsidR="00554512" w:rsidTr="00554512">
        <w:trPr>
          <w:trHeight w:val="29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839"/>
                <w:tab w:val="left" w:pos="2477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>Доля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>обучающихся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10"/>
                <w:lang w:val="ru-RU"/>
              </w:rPr>
              <w:t xml:space="preserve">с </w:t>
            </w:r>
            <w:r w:rsidRPr="00554512">
              <w:rPr>
                <w:lang w:val="ru-RU"/>
              </w:rPr>
              <w:t>ОВЗ и детей-</w:t>
            </w:r>
            <w:r w:rsidRPr="00554512">
              <w:rPr>
                <w:spacing w:val="-2"/>
                <w:lang w:val="ru-RU"/>
              </w:rPr>
              <w:t>инвалидов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с ОВЗ и детей-инвалидов из соответствующих классов к общему числу обучающихся </w:t>
            </w:r>
            <w:r w:rsidRPr="00554512">
              <w:rPr>
                <w:spacing w:val="-5"/>
                <w:lang w:val="ru-RU"/>
              </w:rPr>
              <w:t>из</w:t>
            </w:r>
            <w:r w:rsidRPr="00554512">
              <w:rPr>
                <w:lang w:val="ru-RU"/>
              </w:rPr>
              <w:t xml:space="preserve"> этих 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26,%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21%</w:t>
            </w:r>
          </w:p>
        </w:tc>
      </w:tr>
      <w:tr w:rsidR="00554512" w:rsidTr="00554512">
        <w:trPr>
          <w:trHeight w:val="20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839"/>
                <w:tab w:val="left" w:pos="2477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>Доля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 xml:space="preserve">обучающихся </w:t>
            </w:r>
            <w:r w:rsidRPr="00554512">
              <w:rPr>
                <w:spacing w:val="-10"/>
                <w:lang w:val="ru-RU"/>
              </w:rPr>
              <w:t xml:space="preserve">с </w:t>
            </w:r>
            <w:r w:rsidRPr="00554512">
              <w:rPr>
                <w:spacing w:val="-2"/>
                <w:lang w:val="ru-RU"/>
              </w:rPr>
              <w:t>девиантным поведением, стоящих на учете различного уровня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обучающихся из соответствующих классов с девиантным поведением к общему числу обучающихся этих классов, выраженное в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2,7%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1,5%</w:t>
            </w:r>
          </w:p>
        </w:tc>
      </w:tr>
      <w:tr w:rsidR="00554512" w:rsidTr="00554512">
        <w:trPr>
          <w:trHeight w:val="59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2"/>
              </w:numPr>
              <w:ind w:left="425" w:right="-172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725"/>
                <w:tab w:val="left" w:pos="2264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Количество пропусков </w:t>
            </w:r>
            <w:r w:rsidRPr="00554512">
              <w:rPr>
                <w:spacing w:val="-4"/>
                <w:lang w:val="ru-RU"/>
              </w:rPr>
              <w:t xml:space="preserve">без </w:t>
            </w:r>
            <w:r w:rsidRPr="00554512">
              <w:rPr>
                <w:lang w:val="ru-RU"/>
              </w:rPr>
              <w:t xml:space="preserve">уважительной причины </w:t>
            </w:r>
            <w:r w:rsidRPr="00554512">
              <w:rPr>
                <w:spacing w:val="-2"/>
                <w:lang w:val="ru-RU"/>
              </w:rPr>
              <w:t>обучающимися</w:t>
            </w:r>
            <w:r w:rsidRPr="00554512">
              <w:rPr>
                <w:lang w:val="ru-RU"/>
              </w:rPr>
              <w:tab/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Указывается показатель за период с сентября по декабрь 2021 в расчете на одного учащегося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</w:t>
            </w:r>
          </w:p>
        </w:tc>
      </w:tr>
      <w:tr w:rsidR="00554512" w:rsidTr="00554512">
        <w:trPr>
          <w:trHeight w:val="31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>
            <w:pPr>
              <w:pStyle w:val="TableParagraph"/>
              <w:ind w:left="141" w:right="-172"/>
              <w:jc w:val="center"/>
            </w:pP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72"/>
              <w:rPr>
                <w:b/>
                <w:i/>
              </w:rPr>
            </w:pPr>
            <w:r>
              <w:rPr>
                <w:b/>
                <w:i/>
              </w:rPr>
              <w:t>3.Обучениеи</w:t>
            </w:r>
            <w:r>
              <w:rPr>
                <w:b/>
                <w:i/>
                <w:spacing w:val="-2"/>
              </w:rPr>
              <w:t>преподавание</w:t>
            </w:r>
          </w:p>
        </w:tc>
      </w:tr>
      <w:tr w:rsidR="00554512" w:rsidTr="00554512">
        <w:trPr>
          <w:trHeight w:val="3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Количество обучающихся приходящихся </w:t>
            </w:r>
            <w:r w:rsidRPr="00554512">
              <w:rPr>
                <w:spacing w:val="-6"/>
                <w:lang w:val="ru-RU"/>
              </w:rPr>
              <w:t>на</w:t>
            </w:r>
            <w:r w:rsidRPr="00554512">
              <w:rPr>
                <w:lang w:val="ru-RU"/>
              </w:rPr>
              <w:t xml:space="preserve"> 1 у</w:t>
            </w:r>
            <w:r w:rsidRPr="00554512">
              <w:rPr>
                <w:spacing w:val="-2"/>
                <w:lang w:val="ru-RU"/>
              </w:rPr>
              <w:t>чителя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 из соответствующих классов к числу учителей, преподающих в этих </w:t>
            </w:r>
            <w:r w:rsidRPr="00554512">
              <w:rPr>
                <w:spacing w:val="-2"/>
                <w:lang w:val="ru-RU"/>
              </w:rPr>
              <w:t xml:space="preserve">классах </w:t>
            </w:r>
            <w:r w:rsidRPr="00554512">
              <w:rPr>
                <w:lang w:val="ru-RU"/>
              </w:rPr>
              <w:t xml:space="preserve">(результат округляем до десятых </w:t>
            </w:r>
            <w:r w:rsidRPr="00554512">
              <w:rPr>
                <w:spacing w:val="-2"/>
                <w:lang w:val="ru-RU"/>
              </w:rPr>
              <w:t>долей)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11,6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11,3</w:t>
            </w:r>
          </w:p>
        </w:tc>
      </w:tr>
      <w:tr w:rsidR="00554512" w:rsidTr="00554512">
        <w:trPr>
          <w:trHeight w:val="7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учителей, </w:t>
            </w:r>
            <w:r w:rsidRPr="00554512">
              <w:rPr>
                <w:lang w:val="ru-RU"/>
              </w:rPr>
              <w:t xml:space="preserve">имеющих высшее </w:t>
            </w:r>
            <w:r w:rsidRPr="00554512">
              <w:rPr>
                <w:spacing w:val="-2"/>
                <w:lang w:val="ru-RU"/>
              </w:rPr>
              <w:t>педагогическое образование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70"/>
                <w:tab w:val="left" w:pos="3591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учителей, работающих в соответствующих классах и имеющих высшее педагогическое образование к </w:t>
            </w:r>
            <w:r w:rsidRPr="00554512">
              <w:rPr>
                <w:spacing w:val="-2"/>
                <w:lang w:val="ru-RU"/>
              </w:rPr>
              <w:t>общему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 xml:space="preserve">количеству учителей, </w:t>
            </w:r>
            <w:r w:rsidRPr="00554512">
              <w:rPr>
                <w:lang w:val="ru-RU"/>
              </w:rPr>
              <w:t xml:space="preserve">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94%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91%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92%</w:t>
            </w:r>
          </w:p>
        </w:tc>
      </w:tr>
      <w:tr w:rsidR="00554512" w:rsidTr="00554512">
        <w:trPr>
          <w:trHeight w:val="51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учителей, </w:t>
            </w:r>
            <w:r w:rsidRPr="00554512">
              <w:rPr>
                <w:lang w:val="ru-RU"/>
              </w:rPr>
              <w:t>имеющих первую к</w:t>
            </w:r>
            <w:r w:rsidRPr="00554512">
              <w:rPr>
                <w:spacing w:val="-2"/>
                <w:lang w:val="ru-RU"/>
              </w:rPr>
              <w:t>валификационную категорию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70"/>
                <w:tab w:val="left" w:pos="3591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учителей, имеющих первую квалификационную категорию и работающих в соответствующих классах к </w:t>
            </w:r>
            <w:r w:rsidRPr="00554512">
              <w:rPr>
                <w:spacing w:val="-2"/>
                <w:lang w:val="ru-RU"/>
              </w:rPr>
              <w:t xml:space="preserve">общему количеству учителей, </w:t>
            </w:r>
            <w:r w:rsidRPr="00554512">
              <w:rPr>
                <w:lang w:val="ru-RU"/>
              </w:rPr>
              <w:t xml:space="preserve">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48%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30%</w:t>
            </w:r>
          </w:p>
        </w:tc>
      </w:tr>
      <w:tr w:rsidR="00554512" w:rsidTr="00554512">
        <w:trPr>
          <w:trHeight w:val="4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учителей, </w:t>
            </w:r>
            <w:r w:rsidRPr="00554512">
              <w:rPr>
                <w:lang w:val="ru-RU"/>
              </w:rPr>
              <w:t>имеющих высшую КК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70"/>
                <w:tab w:val="left" w:pos="3591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учителей, имеющих высшую квалификационную категорию и работающих в соответствующих классах к </w:t>
            </w:r>
            <w:r w:rsidRPr="00554512">
              <w:rPr>
                <w:spacing w:val="-2"/>
                <w:lang w:val="ru-RU"/>
              </w:rPr>
              <w:t xml:space="preserve">общему количеству учителей, </w:t>
            </w:r>
            <w:r w:rsidRPr="00554512">
              <w:rPr>
                <w:lang w:val="ru-RU"/>
              </w:rPr>
              <w:t xml:space="preserve">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>в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23%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28%</w:t>
            </w:r>
          </w:p>
        </w:tc>
      </w:tr>
      <w:tr w:rsidR="00554512" w:rsidTr="00554512">
        <w:trPr>
          <w:trHeight w:val="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учителей, </w:t>
            </w:r>
            <w:r w:rsidRPr="00554512">
              <w:rPr>
                <w:lang w:val="ru-RU"/>
              </w:rPr>
              <w:t xml:space="preserve">прошедших курсы </w:t>
            </w:r>
            <w:r w:rsidRPr="00554512">
              <w:rPr>
                <w:spacing w:val="-2"/>
                <w:lang w:val="ru-RU"/>
              </w:rPr>
              <w:t>повышения</w:t>
            </w:r>
          </w:p>
          <w:p w:rsidR="00554512" w:rsidRPr="00554512" w:rsidRDefault="00554512">
            <w:pPr>
              <w:pStyle w:val="TableParagraph"/>
              <w:tabs>
                <w:tab w:val="left" w:pos="2338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Квалификации </w:t>
            </w:r>
            <w:r w:rsidRPr="00554512">
              <w:rPr>
                <w:spacing w:val="-6"/>
                <w:lang w:val="ru-RU"/>
              </w:rPr>
              <w:t xml:space="preserve">по </w:t>
            </w:r>
            <w:r w:rsidRPr="00554512">
              <w:rPr>
                <w:spacing w:val="-2"/>
                <w:lang w:val="ru-RU"/>
              </w:rPr>
              <w:t>направлению</w:t>
            </w:r>
          </w:p>
          <w:p w:rsidR="00554512" w:rsidRPr="00554512" w:rsidRDefault="00554512">
            <w:pPr>
              <w:pStyle w:val="TableParagraph"/>
              <w:tabs>
                <w:tab w:val="left" w:pos="2384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Деятельности </w:t>
            </w:r>
            <w:r w:rsidRPr="00554512">
              <w:rPr>
                <w:spacing w:val="-5"/>
                <w:lang w:val="ru-RU"/>
              </w:rPr>
              <w:t>за</w:t>
            </w:r>
          </w:p>
          <w:p w:rsidR="00554512" w:rsidRPr="00554512" w:rsidRDefault="00554512">
            <w:pPr>
              <w:pStyle w:val="TableParagraph"/>
              <w:spacing w:before="30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последние три </w:t>
            </w:r>
            <w:r w:rsidRPr="00554512">
              <w:rPr>
                <w:spacing w:val="-4"/>
                <w:lang w:val="ru-RU"/>
              </w:rPr>
              <w:t>года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учителей, прошедших курсы повышения квалификации за последние три года и работающих в соответствующих классах к общему количеству учителей, преподающих в этих классах, выраженное в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40%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22,2%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18%</w:t>
            </w:r>
          </w:p>
        </w:tc>
      </w:tr>
      <w:tr w:rsidR="00554512" w:rsidTr="00554512">
        <w:trPr>
          <w:trHeight w:val="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Доля молодых учителей (до 35 лет)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молодых учителей (до 35 лет), и работающих в соответствующих классах к общему количеству учителей, 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26,6%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27,7%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45,5%</w:t>
            </w:r>
          </w:p>
        </w:tc>
      </w:tr>
      <w:tr w:rsidR="00554512" w:rsidTr="00554512">
        <w:trPr>
          <w:trHeight w:val="4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293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работающих </w:t>
            </w:r>
            <w:r w:rsidRPr="00554512">
              <w:rPr>
                <w:lang w:val="ru-RU"/>
              </w:rPr>
              <w:t xml:space="preserve">учителей пенсионного </w:t>
            </w:r>
            <w:r w:rsidRPr="00554512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учителей пенсионного возраста и работающих в соответствующих классах к общему количеству учителей, 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13,3%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5,5%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0%</w:t>
            </w:r>
          </w:p>
        </w:tc>
      </w:tr>
      <w:tr w:rsidR="00554512" w:rsidTr="00554512">
        <w:trPr>
          <w:trHeight w:val="78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  <w:tab w:val="left" w:pos="1767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>учителей, являющихся участниками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>сетевых профессиональных</w:t>
            </w:r>
          </w:p>
          <w:p w:rsidR="00554512" w:rsidRDefault="00554512">
            <w:pPr>
              <w:pStyle w:val="TableParagraph"/>
              <w:ind w:left="172"/>
            </w:pPr>
            <w:proofErr w:type="spellStart"/>
            <w:r>
              <w:rPr>
                <w:spacing w:val="-2"/>
              </w:rPr>
              <w:t>сообществ</w:t>
            </w:r>
            <w:proofErr w:type="spellEnd"/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70"/>
                <w:tab w:val="left" w:pos="3591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учителей, являющихся участниками сетевых сообществ и работающих в соответствующих классах к </w:t>
            </w:r>
            <w:r w:rsidRPr="00554512">
              <w:rPr>
                <w:spacing w:val="-2"/>
                <w:lang w:val="ru-RU"/>
              </w:rPr>
              <w:t>общем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2"/>
                <w:lang w:val="ru-RU"/>
              </w:rPr>
              <w:t>количеству учителей,</w:t>
            </w:r>
          </w:p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преподающих в этих классах, выраженное </w:t>
            </w:r>
            <w:r w:rsidRPr="00554512">
              <w:rPr>
                <w:spacing w:val="-10"/>
                <w:lang w:val="ru-RU"/>
              </w:rPr>
              <w:t xml:space="preserve">в </w:t>
            </w:r>
            <w:r w:rsidRPr="00554512">
              <w:rPr>
                <w:w w:val="99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rPr>
                <w:lang w:val="ru-RU"/>
              </w:rPr>
            </w:pPr>
          </w:p>
        </w:tc>
      </w:tr>
      <w:tr w:rsidR="00554512" w:rsidTr="00554512">
        <w:trPr>
          <w:trHeight w:val="16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  <w:rPr>
                <w:lang w:val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593"/>
                <w:tab w:val="left" w:pos="1767"/>
              </w:tabs>
              <w:ind w:left="172"/>
              <w:rPr>
                <w:spacing w:val="-4"/>
                <w:lang w:val="ru-RU"/>
              </w:rPr>
            </w:pPr>
            <w:r w:rsidRPr="00554512">
              <w:rPr>
                <w:spacing w:val="-4"/>
                <w:lang w:val="ru-RU"/>
              </w:rPr>
              <w:t>Доля высокомотивированных учителей к самосовершенствованию (по результатам участия в городских, региональных, федеральных, международных педагогических, творческих и других мероприятиях, в т.ч. участия их учеников)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670"/>
                <w:tab w:val="left" w:pos="3591"/>
              </w:tabs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высокомотивированных учителей к общем количеству учителей, преподающих в этих классах, выраженное в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55,8%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55,5%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jc w:val="center"/>
            </w:pPr>
            <w:r>
              <w:t>69,7%</w:t>
            </w:r>
          </w:p>
        </w:tc>
      </w:tr>
      <w:tr w:rsidR="00554512" w:rsidTr="00554512">
        <w:trPr>
          <w:trHeight w:val="101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105"/>
                <w:tab w:val="left" w:pos="2472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>Доля</w:t>
            </w:r>
            <w:r w:rsidRPr="00554512">
              <w:rPr>
                <w:lang w:val="ru-RU"/>
              </w:rPr>
              <w:t xml:space="preserve"> обучающихся</w:t>
            </w:r>
            <w:r w:rsidRPr="00554512">
              <w:rPr>
                <w:spacing w:val="-2"/>
                <w:lang w:val="ru-RU"/>
              </w:rPr>
              <w:t xml:space="preserve">, вовлечённых </w:t>
            </w:r>
            <w:r w:rsidRPr="00554512">
              <w:rPr>
                <w:spacing w:val="-10"/>
                <w:lang w:val="ru-RU"/>
              </w:rPr>
              <w:t>в</w:t>
            </w:r>
          </w:p>
          <w:p w:rsidR="00554512" w:rsidRPr="00554512" w:rsidRDefault="00554512">
            <w:pPr>
              <w:pStyle w:val="TableParagraph"/>
              <w:tabs>
                <w:tab w:val="left" w:pos="2456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проектную </w:t>
            </w:r>
            <w:r w:rsidRPr="00554512">
              <w:rPr>
                <w:spacing w:val="-10"/>
                <w:lang w:val="ru-RU"/>
              </w:rPr>
              <w:t xml:space="preserve">и </w:t>
            </w:r>
            <w:r w:rsidRPr="00554512">
              <w:rPr>
                <w:spacing w:val="-2"/>
                <w:lang w:val="ru-RU"/>
              </w:rPr>
              <w:t>исследовательскую</w:t>
            </w:r>
          </w:p>
          <w:p w:rsidR="00554512" w:rsidRDefault="00554512">
            <w:pPr>
              <w:pStyle w:val="TableParagraph"/>
              <w:ind w:left="172"/>
            </w:pPr>
            <w:proofErr w:type="spellStart"/>
            <w:r>
              <w:rPr>
                <w:spacing w:val="-2"/>
              </w:rPr>
              <w:t>деятельность</w:t>
            </w:r>
            <w:proofErr w:type="spellEnd"/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Отношение числа обучающихся, вовлеченных в проектную и исследовательскую деятельность к общему числу </w:t>
            </w:r>
            <w:r w:rsidRPr="00554512">
              <w:rPr>
                <w:spacing w:val="-2"/>
                <w:lang w:val="ru-RU"/>
              </w:rPr>
              <w:t>обучающихся</w:t>
            </w:r>
          </w:p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 xml:space="preserve">из этих классов, выраженное в </w:t>
            </w:r>
            <w:r w:rsidRPr="00554512">
              <w:rPr>
                <w:spacing w:val="-10"/>
                <w:lang w:val="ru-RU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 w:firstLine="283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 w:firstLine="283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rPr>
                <w:lang w:val="ru-RU"/>
              </w:rPr>
            </w:pPr>
          </w:p>
        </w:tc>
      </w:tr>
      <w:tr w:rsidR="00554512" w:rsidTr="00554512">
        <w:trPr>
          <w:trHeight w:val="88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  <w:rPr>
                <w:lang w:val="ru-RU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2005"/>
                <w:tab w:val="left" w:pos="2351"/>
                <w:tab w:val="left" w:pos="2456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Число часов в неделю из </w:t>
            </w:r>
            <w:r w:rsidRPr="00554512">
              <w:rPr>
                <w:lang w:val="ru-RU"/>
              </w:rPr>
              <w:t xml:space="preserve">части учебного плана, </w:t>
            </w:r>
            <w:r w:rsidRPr="00554512">
              <w:rPr>
                <w:spacing w:val="-2"/>
                <w:lang w:val="ru-RU"/>
              </w:rPr>
              <w:t xml:space="preserve">формируемого </w:t>
            </w:r>
            <w:r w:rsidRPr="00554512">
              <w:rPr>
                <w:spacing w:val="-4"/>
                <w:lang w:val="ru-RU"/>
              </w:rPr>
              <w:t xml:space="preserve">ОО, </w:t>
            </w:r>
            <w:r w:rsidRPr="00554512">
              <w:rPr>
                <w:spacing w:val="-2"/>
                <w:lang w:val="ru-RU"/>
              </w:rPr>
              <w:t xml:space="preserve">выделенных </w:t>
            </w:r>
            <w:r w:rsidRPr="00554512">
              <w:rPr>
                <w:spacing w:val="-6"/>
                <w:lang w:val="ru-RU"/>
              </w:rPr>
              <w:t xml:space="preserve">на </w:t>
            </w:r>
            <w:r w:rsidRPr="00554512">
              <w:rPr>
                <w:spacing w:val="-2"/>
                <w:lang w:val="ru-RU"/>
              </w:rPr>
              <w:t>занятия/групповые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10"/>
                <w:lang w:val="ru-RU"/>
              </w:rPr>
              <w:t xml:space="preserve">и </w:t>
            </w:r>
            <w:r w:rsidRPr="00554512">
              <w:rPr>
                <w:spacing w:val="-2"/>
                <w:lang w:val="ru-RU"/>
              </w:rPr>
              <w:t>индивидуальные консультации/элективн</w:t>
            </w:r>
            <w:r w:rsidRPr="00554512">
              <w:rPr>
                <w:lang w:val="ru-RU"/>
              </w:rPr>
              <w:t xml:space="preserve">ые курсы по русскому </w:t>
            </w:r>
            <w:r w:rsidRPr="00554512">
              <w:rPr>
                <w:spacing w:val="-2"/>
                <w:lang w:val="ru-RU"/>
              </w:rPr>
              <w:t>языку</w:t>
            </w:r>
          </w:p>
        </w:tc>
        <w:tc>
          <w:tcPr>
            <w:tcW w:w="7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Среднее значение (округленное до десятых) по соответствующим классам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 w:firstLine="283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554512" w:rsidTr="00554512">
        <w:trPr>
          <w:trHeight w:val="1425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1-4 классы – 1,3 ч.</w:t>
            </w:r>
          </w:p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5-9 классы – 0,4ч.</w:t>
            </w:r>
          </w:p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10-11 классы – 1,5ч.</w:t>
            </w:r>
          </w:p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</w:p>
        </w:tc>
      </w:tr>
      <w:tr w:rsidR="00554512" w:rsidTr="00554512">
        <w:trPr>
          <w:trHeight w:val="219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  <w:rPr>
                <w:lang w:val="ru-RU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2005"/>
                <w:tab w:val="left" w:pos="2351"/>
                <w:tab w:val="left" w:pos="2456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Число часов в неделю из </w:t>
            </w:r>
            <w:r w:rsidRPr="00554512">
              <w:rPr>
                <w:lang w:val="ru-RU"/>
              </w:rPr>
              <w:t>части учебного плана, ф</w:t>
            </w:r>
            <w:r w:rsidRPr="00554512">
              <w:rPr>
                <w:spacing w:val="-2"/>
                <w:lang w:val="ru-RU"/>
              </w:rPr>
              <w:t xml:space="preserve">ормируемого </w:t>
            </w:r>
            <w:r w:rsidRPr="00554512">
              <w:rPr>
                <w:spacing w:val="-4"/>
                <w:lang w:val="ru-RU"/>
              </w:rPr>
              <w:t xml:space="preserve">УОО, </w:t>
            </w:r>
            <w:r w:rsidRPr="00554512">
              <w:rPr>
                <w:spacing w:val="-2"/>
                <w:lang w:val="ru-RU"/>
              </w:rPr>
              <w:t xml:space="preserve">выделенных </w:t>
            </w:r>
            <w:r w:rsidRPr="00554512">
              <w:rPr>
                <w:spacing w:val="-6"/>
                <w:lang w:val="ru-RU"/>
              </w:rPr>
              <w:t xml:space="preserve">на </w:t>
            </w:r>
            <w:r w:rsidRPr="00554512">
              <w:rPr>
                <w:spacing w:val="-2"/>
                <w:lang w:val="ru-RU"/>
              </w:rPr>
              <w:t>занятия/групповые</w:t>
            </w:r>
            <w:r w:rsidRPr="00554512">
              <w:rPr>
                <w:lang w:val="ru-RU"/>
              </w:rPr>
              <w:tab/>
            </w:r>
            <w:r w:rsidRPr="00554512">
              <w:rPr>
                <w:spacing w:val="-10"/>
                <w:lang w:val="ru-RU"/>
              </w:rPr>
              <w:t xml:space="preserve">и </w:t>
            </w:r>
            <w:r w:rsidRPr="00554512">
              <w:rPr>
                <w:spacing w:val="-2"/>
                <w:lang w:val="ru-RU"/>
              </w:rPr>
              <w:t>индивидуальные консультации/элективн</w:t>
            </w:r>
            <w:r w:rsidRPr="00554512">
              <w:rPr>
                <w:lang w:val="ru-RU"/>
              </w:rPr>
              <w:t xml:space="preserve">ые курсы по </w:t>
            </w:r>
            <w:r w:rsidRPr="00554512">
              <w:rPr>
                <w:spacing w:val="-2"/>
                <w:lang w:val="ru-RU"/>
              </w:rPr>
              <w:t xml:space="preserve">математике </w:t>
            </w:r>
          </w:p>
        </w:tc>
        <w:tc>
          <w:tcPr>
            <w:tcW w:w="7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Среднее значение (округленное до десятых) по соответствующим    классам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554512" w:rsidTr="00554512">
        <w:trPr>
          <w:trHeight w:val="1267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12" w:rsidRDefault="005545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1-4 классы – 1,1 ч.</w:t>
            </w:r>
          </w:p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5-9 классы – 2ч.</w:t>
            </w:r>
          </w:p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  <w:r w:rsidRPr="00554512">
              <w:rPr>
                <w:lang w:val="ru-RU"/>
              </w:rPr>
              <w:t>10-11 классы – 1ч.</w:t>
            </w:r>
          </w:p>
        </w:tc>
      </w:tr>
      <w:tr w:rsidR="00554512" w:rsidTr="00554512">
        <w:trPr>
          <w:trHeight w:val="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  <w:rPr>
                <w:lang w:val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105"/>
                <w:tab w:val="left" w:pos="2352"/>
              </w:tabs>
              <w:ind w:left="172"/>
              <w:rPr>
                <w:lang w:val="ru-RU"/>
              </w:rPr>
            </w:pPr>
            <w:r w:rsidRPr="00554512">
              <w:rPr>
                <w:spacing w:val="-4"/>
                <w:lang w:val="ru-RU"/>
              </w:rPr>
              <w:t xml:space="preserve">Доля </w:t>
            </w:r>
            <w:r w:rsidRPr="00554512">
              <w:rPr>
                <w:spacing w:val="-2"/>
                <w:lang w:val="ru-RU"/>
              </w:rPr>
              <w:t xml:space="preserve">обучающихся, находящихся </w:t>
            </w:r>
            <w:r w:rsidRPr="00554512">
              <w:rPr>
                <w:spacing w:val="-6"/>
                <w:lang w:val="ru-RU"/>
              </w:rPr>
              <w:t xml:space="preserve">на </w:t>
            </w:r>
            <w:r w:rsidRPr="00554512">
              <w:rPr>
                <w:spacing w:val="-2"/>
                <w:lang w:val="ru-RU"/>
              </w:rPr>
              <w:t xml:space="preserve">дистанционном </w:t>
            </w:r>
            <w:r w:rsidRPr="00554512">
              <w:rPr>
                <w:lang w:val="ru-RU"/>
              </w:rPr>
              <w:t xml:space="preserve">обучении (в том числе в </w:t>
            </w:r>
            <w:r w:rsidRPr="00554512">
              <w:rPr>
                <w:spacing w:val="-2"/>
                <w:lang w:val="ru-RU"/>
              </w:rPr>
              <w:t>других</w:t>
            </w:r>
          </w:p>
          <w:p w:rsidR="00554512" w:rsidRDefault="00554512">
            <w:pPr>
              <w:pStyle w:val="TableParagraph"/>
              <w:ind w:left="172"/>
            </w:pPr>
            <w:proofErr w:type="spellStart"/>
            <w:r>
              <w:rPr>
                <w:spacing w:val="-2"/>
              </w:rPr>
              <w:t>образовательных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организациях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  <w:r w:rsidRPr="00554512">
              <w:rPr>
                <w:lang w:val="ru-RU"/>
              </w:rPr>
              <w:t>Отношение числа обучающихся, находящихся на дистанционном обучении из соответствующих классов к общему числу обучающихся в этих классах, выраженное в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0</w:t>
            </w:r>
          </w:p>
        </w:tc>
      </w:tr>
      <w:tr w:rsidR="00554512" w:rsidTr="00554512">
        <w:trPr>
          <w:trHeight w:val="127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>Виды используемого мониторинга учебных затруднений учащихся (перечислить по ступеням образования)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72"/>
            </w:pPr>
            <w:proofErr w:type="spellStart"/>
            <w:r>
              <w:t>Перечисление</w:t>
            </w:r>
            <w:proofErr w:type="spellEnd"/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proofErr w:type="spellStart"/>
            <w:r>
              <w:t>Текущий</w:t>
            </w:r>
            <w:proofErr w:type="spellEnd"/>
            <w:r>
              <w:t xml:space="preserve">, </w:t>
            </w:r>
            <w:proofErr w:type="spellStart"/>
            <w:r>
              <w:t>тематический</w:t>
            </w:r>
            <w:proofErr w:type="spellEnd"/>
            <w:r>
              <w:t xml:space="preserve">, </w:t>
            </w:r>
            <w:proofErr w:type="spellStart"/>
            <w:r>
              <w:t>итоговой</w:t>
            </w:r>
            <w:proofErr w:type="spellEnd"/>
            <w:r>
              <w:t xml:space="preserve"> </w:t>
            </w:r>
            <w:proofErr w:type="spellStart"/>
            <w:r>
              <w:t>мониторинг</w:t>
            </w:r>
            <w:proofErr w:type="spellEnd"/>
          </w:p>
        </w:tc>
      </w:tr>
      <w:tr w:rsidR="00554512" w:rsidTr="00554512">
        <w:trPr>
          <w:trHeight w:val="85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Количество обучающихся, приходящихся </w:t>
            </w:r>
            <w:r w:rsidRPr="00554512">
              <w:rPr>
                <w:spacing w:val="-6"/>
                <w:lang w:val="ru-RU"/>
              </w:rPr>
              <w:t xml:space="preserve">на </w:t>
            </w:r>
            <w:r w:rsidRPr="00554512">
              <w:rPr>
                <w:spacing w:val="-10"/>
                <w:lang w:val="ru-RU"/>
              </w:rPr>
              <w:t xml:space="preserve">1 </w:t>
            </w:r>
            <w:r w:rsidRPr="00554512">
              <w:rPr>
                <w:spacing w:val="-2"/>
                <w:lang w:val="ru-RU"/>
              </w:rPr>
              <w:t xml:space="preserve">персональный компьютер, используемый </w:t>
            </w:r>
            <w:r w:rsidRPr="00554512">
              <w:rPr>
                <w:spacing w:val="-56"/>
                <w:lang w:val="ru-RU"/>
              </w:rPr>
              <w:t xml:space="preserve">в  </w:t>
            </w:r>
            <w:r w:rsidRPr="00554512">
              <w:rPr>
                <w:lang w:val="ru-RU"/>
              </w:rPr>
              <w:t xml:space="preserve">учебных </w:t>
            </w:r>
            <w:r w:rsidRPr="00554512">
              <w:rPr>
                <w:spacing w:val="-4"/>
                <w:lang w:val="ru-RU"/>
              </w:rPr>
              <w:t>целях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9,2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4,6</w:t>
            </w:r>
          </w:p>
        </w:tc>
      </w:tr>
      <w:tr w:rsidR="00554512" w:rsidTr="00554512">
        <w:trPr>
          <w:trHeight w:val="25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Количество психологов, сопровождающих образовательный процесс 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tabs>
                <w:tab w:val="left" w:pos="1782"/>
                <w:tab w:val="left" w:pos="2456"/>
                <w:tab w:val="left" w:pos="3548"/>
                <w:tab w:val="left" w:pos="4359"/>
              </w:tabs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</w:tr>
      <w:tr w:rsidR="00554512" w:rsidTr="00554512">
        <w:trPr>
          <w:trHeight w:val="21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Количество логопедов, сопровождающих образовательный процесс 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tabs>
                <w:tab w:val="left" w:pos="1782"/>
                <w:tab w:val="left" w:pos="2456"/>
                <w:tab w:val="left" w:pos="3548"/>
                <w:tab w:val="left" w:pos="4359"/>
              </w:tabs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1</w:t>
            </w:r>
          </w:p>
        </w:tc>
      </w:tr>
      <w:tr w:rsidR="00554512" w:rsidTr="00554512">
        <w:trPr>
          <w:trHeight w:val="27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 xml:space="preserve">Количество социальных педагогов, сопровождающих образовательный процесс 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tabs>
                <w:tab w:val="left" w:pos="1782"/>
                <w:tab w:val="left" w:pos="2456"/>
                <w:tab w:val="left" w:pos="3548"/>
                <w:tab w:val="left" w:pos="4359"/>
              </w:tabs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Default="00554512">
            <w:pPr>
              <w:pStyle w:val="TableParagraph"/>
              <w:ind w:left="111"/>
              <w:jc w:val="center"/>
            </w:pPr>
            <w:r>
              <w:t>2</w:t>
            </w:r>
          </w:p>
        </w:tc>
      </w:tr>
      <w:tr w:rsidR="00554512" w:rsidTr="00554512">
        <w:trPr>
          <w:trHeight w:val="36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Default="00554512" w:rsidP="00EE2BDF">
            <w:pPr>
              <w:pStyle w:val="TableParagraph"/>
              <w:numPr>
                <w:ilvl w:val="0"/>
                <w:numId w:val="3"/>
              </w:numPr>
              <w:ind w:right="-172" w:hanging="578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512" w:rsidRPr="00554512" w:rsidRDefault="00554512">
            <w:pPr>
              <w:pStyle w:val="TableParagraph"/>
              <w:tabs>
                <w:tab w:val="left" w:pos="1919"/>
                <w:tab w:val="left" w:pos="2465"/>
              </w:tabs>
              <w:ind w:left="172"/>
              <w:rPr>
                <w:spacing w:val="-2"/>
                <w:lang w:val="ru-RU"/>
              </w:rPr>
            </w:pPr>
            <w:r w:rsidRPr="00554512">
              <w:rPr>
                <w:spacing w:val="-2"/>
                <w:lang w:val="ru-RU"/>
              </w:rPr>
              <w:t>Количество тьюторов, сопровождающих образовательный процесс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tabs>
                <w:tab w:val="left" w:pos="1782"/>
                <w:tab w:val="left" w:pos="2456"/>
                <w:tab w:val="left" w:pos="3548"/>
                <w:tab w:val="left" w:pos="4359"/>
              </w:tabs>
              <w:ind w:left="172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12" w:rsidRPr="00554512" w:rsidRDefault="00554512">
            <w:pPr>
              <w:pStyle w:val="TableParagraph"/>
              <w:ind w:left="111"/>
              <w:rPr>
                <w:lang w:val="ru-RU"/>
              </w:rPr>
            </w:pPr>
          </w:p>
        </w:tc>
      </w:tr>
    </w:tbl>
    <w:p w:rsidR="00554512" w:rsidRDefault="00554512" w:rsidP="0055451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554512">
          <w:pgSz w:w="16838" w:h="11906" w:orient="landscape"/>
          <w:pgMar w:top="709" w:right="1134" w:bottom="284" w:left="1134" w:header="708" w:footer="708" w:gutter="0"/>
          <w:cols w:space="720"/>
        </w:sectPr>
      </w:pPr>
    </w:p>
    <w:p w:rsidR="003B1AA9" w:rsidRDefault="00554512"/>
    <w:sectPr w:rsidR="003B1AA9" w:rsidSect="00554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923"/>
    <w:multiLevelType w:val="hybridMultilevel"/>
    <w:tmpl w:val="83BE74B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34921"/>
    <w:multiLevelType w:val="hybridMultilevel"/>
    <w:tmpl w:val="86E2F03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B3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554512"/>
    <w:rsid w:val="001F03DA"/>
    <w:rsid w:val="00554512"/>
    <w:rsid w:val="0055781D"/>
    <w:rsid w:val="009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12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451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545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27</dc:creator>
  <cp:lastModifiedBy>школа 27</cp:lastModifiedBy>
  <cp:revision>1</cp:revision>
  <dcterms:created xsi:type="dcterms:W3CDTF">2022-02-10T13:10:00Z</dcterms:created>
  <dcterms:modified xsi:type="dcterms:W3CDTF">2022-02-10T13:12:00Z</dcterms:modified>
</cp:coreProperties>
</file>